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教育・研修・指導体制</w:t>
      </w:r>
    </w:p>
    <w:p>
      <w:pPr>
        <w:pStyle w:val="Note"/>
      </w:pPr>
      <w:r>
        <w:t xml:space="preserve">社会福祉法人なごや福祉施設協会｜ホームページ案 原稿確認用（training.html）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無資格・未経験からの入職でも、入職後は1年間、先輩職員がそばで教えます。中途採用で入職した方の8割以上が、資格も経験もない状態から始めています。</w:t>
      </w:r>
    </w:p>
    <w:p>
      <w:pPr>
        <w:pStyle w:val="Heading2"/>
      </w:pPr>
      <w:r>
        <w:t xml:space="preserve">入職から独り立ちまでの流れ</w:t>
      </w:r>
    </w:p>
    <w:p>
      <w:pPr>
        <w:pStyle w:val="Heading3"/>
      </w:pPr>
      <w:r>
        <w:t xml:space="preserve">入職時の研修</w:t>
      </w:r>
    </w:p>
    <w:p>
      <w:r>
        <w:t xml:space="preserve">新規採用職員研修で、仕事の基本を学びます。</w:t>
      </w:r>
    </w:p>
    <w:p>
      <w:pPr>
        <w:pStyle w:val="Heading3"/>
      </w:pPr>
      <w:r>
        <w:t xml:space="preserve">チューターがつく</w:t>
      </w:r>
    </w:p>
    <w:p>
      <w:r>
        <w:t xml:space="preserve">指導担当の先輩職員が、1年間そばで教えます。</w:t>
      </w:r>
    </w:p>
    <w:p>
      <w:pPr>
        <w:pStyle w:val="Heading3"/>
      </w:pPr>
      <w:r>
        <w:t xml:space="preserve">実践と振り返り</w:t>
      </w:r>
    </w:p>
    <w:p>
      <w:r>
        <w:t xml:space="preserve">仕事を実際に行い、先輩と振り返ります。</w:t>
      </w:r>
    </w:p>
    <w:p>
      <w:pPr>
        <w:pStyle w:val="Heading3"/>
      </w:pPr>
      <w:r>
        <w:t xml:space="preserve">独り立ち</w:t>
      </w:r>
    </w:p>
    <w:p>
      <w:r>
        <w:t xml:space="preserve">習熟に合わせて、一人での業務に進みます。</w:t>
      </w:r>
    </w:p>
    <w:p>
      <w:pPr>
        <w:pStyle w:val="Heading2"/>
      </w:pPr>
      <w:r>
        <w:t xml:space="preserve">1年間のチューター制</w:t>
      </w:r>
    </w:p>
    <w:p>
      <w:pPr>
        <w:pStyle w:val="Photo"/>
      </w:pPr>
      <w:r>
        <w:t xml:space="preserve">写真：先輩職員と新人職員が一緒に介助の手順を確認する様子</w:t>
      </w:r>
    </w:p>
    <w:p>
      <w:r>
        <w:t xml:space="preserve">入職後1年間、指導担当の先輩職員（チューター）が、個別の指導計画書にそって、仕事を一つずつ教えます。困ったときは、いつでもチューターに相談できます。</w:t>
      </w:r>
    </w:p>
    <w:p>
      <w:pPr>
        <w:pStyle w:val="Heading2"/>
      </w:pPr>
      <w:r>
        <w:t xml:space="preserve">年間100本以上の社内研修</w:t>
      </w:r>
    </w:p>
    <w:p>
      <w:r>
        <w:t xml:space="preserve">経験や職種に合わせた研修を、年間100本以上行っています。</w:t>
      </w:r>
    </w:p>
    <w:p>
      <w:pPr>
        <w:pStyle w:val="ListText"/>
      </w:pPr>
      <w:r>
        <w:t xml:space="preserve">・階層別研修（新人・中堅・リーダーなど）</w:t>
      </w:r>
    </w:p>
    <w:p>
      <w:pPr>
        <w:pStyle w:val="ListText"/>
      </w:pPr>
      <w:r>
        <w:t xml:space="preserve">・職種別研修</w:t>
      </w:r>
    </w:p>
    <w:p>
      <w:pPr>
        <w:pStyle w:val="ListText"/>
      </w:pPr>
      <w:r>
        <w:t xml:space="preserve">・喀痰吸引等研修</w:t>
      </w:r>
    </w:p>
    <w:p>
      <w:r>
        <w:t xml:space="preserve">2年目以降の役割や資格については、キャリアステップ・資格取得支援をご覧ください。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E01F06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E01F06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