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施設一覧・比較</w:t>
      </w:r>
    </w:p>
    <w:p>
      <w:pPr>
        <w:pStyle w:val="Note"/>
      </w:pPr>
      <w:r>
        <w:t xml:space="preserve">社会福祉法人なごや福祉施設協会｜ホームページ案 原稿確認用（compare.html）</w:t>
      </w:r>
    </w:p>
    <w:p>
      <w:pPr>
        <w:pStyle w:val="Note"/>
      </w:pPr>
      <w:r>
        <w:t xml:space="preserve">文章を直接書き換えてご修正ください（変更履歴が残る設定です）。「写真：」の行は掲載する写真の内容、【バナー】は他のページへ案内するボタンの文言です。追加したい内容は、該当する箇所に書き足してください。</w:t>
      </w:r>
    </w:p>
    <w:p>
      <w:r>
        <w:t xml:space="preserve">施設名を選ぶと、各施設のページへ進めます。特別養護老人ホームは、すべてショートステイを併設しています。</w:t>
      </w:r>
    </w:p>
    <w:p>
      <w:pPr>
        <w:pStyle w:val="Heading2"/>
      </w:pPr>
      <w:r>
        <w:t xml:space="preserve">24施設の一覧</w:t>
      </w:r>
    </w:p>
    <w:tbl>
      <w:tblPr>
        <w:tblW w:w="9000" w:type="dxa"/>
        <w:tblBorders>
          <w:top w:val="single" w:sz="4" w:color="BFB6AE"/>
          <w:left w:val="single" w:sz="4" w:color="BFB6AE"/>
          <w:bottom w:val="single" w:sz="4" w:color="BFB6AE"/>
          <w:right w:val="single" w:sz="4" w:color="BFB6AE"/>
          <w:insideH w:val="single" w:sz="4" w:color="BFB6AE"/>
          <w:insideV w:val="single" w:sz="4" w:color="BFB6A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250"/>
        <w:gridCol w:w="2250"/>
        <w:gridCol w:w="2250"/>
        <w:gridCol w:w="2250"/>
      </w:tblGrid>
      <w:tr>
        <w:tc>
          <w:tcPr>
            <w:tcW w:w="225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施設名</w:t>
            </w:r>
          </w:p>
        </w:tc>
        <w:tc>
          <w:tcPr>
            <w:tcW w:w="225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区</w:t>
            </w:r>
          </w:p>
        </w:tc>
        <w:tc>
          <w:tcPr>
            <w:tcW w:w="225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提供サービス</w:t>
            </w:r>
          </w:p>
        </w:tc>
        <w:tc>
          <w:tcPr>
            <w:tcW w:w="225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電話番号</w:t>
            </w:r>
          </w:p>
        </w:tc>
      </w:tr>
      <w:tr>
        <w:tc>
          <w:tcPr>
            <w:tcW w:w="225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なごやかハウス横田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t xml:space="preserve">熱田区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t xml:space="preserve">特別養護老人ホーム・ショートステイ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t xml:space="preserve">052-671-0616</w:t>
            </w:r>
          </w:p>
        </w:tc>
      </w:tr>
      <w:tr>
        <w:tc>
          <w:tcPr>
            <w:tcW w:w="225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なごやかハウス滝ノ水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t xml:space="preserve">緑区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t xml:space="preserve">特別養護老人ホーム・ショートステイ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t xml:space="preserve">052-895-7671</w:t>
            </w:r>
          </w:p>
        </w:tc>
      </w:tr>
      <w:tr>
        <w:tc>
          <w:tcPr>
            <w:tcW w:w="225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なごやかハウス出来町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t xml:space="preserve">東区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t xml:space="preserve">特別養護老人ホーム・ショートステイ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t xml:space="preserve">052-711-8122</w:t>
            </w:r>
          </w:p>
        </w:tc>
      </w:tr>
      <w:tr>
        <w:tc>
          <w:tcPr>
            <w:tcW w:w="225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なごやかハウス福原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t xml:space="preserve">昭和区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t xml:space="preserve">特別養護老人ホーム・ショートステイ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t xml:space="preserve">052-781-7703</w:t>
            </w:r>
          </w:p>
        </w:tc>
      </w:tr>
      <w:tr>
        <w:tc>
          <w:tcPr>
            <w:tcW w:w="225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なごやかハウス希望ケ丘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t xml:space="preserve">千種区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t xml:space="preserve">特別養護老人ホーム・ショートステイ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t xml:space="preserve">052-752-1552</w:t>
            </w:r>
          </w:p>
        </w:tc>
      </w:tr>
      <w:tr>
        <w:tc>
          <w:tcPr>
            <w:tcW w:w="225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なごやかハウス名西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t xml:space="preserve">西区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t xml:space="preserve">特別養護老人ホーム・ショートステイ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t xml:space="preserve">052-521-9771</w:t>
            </w:r>
          </w:p>
        </w:tc>
      </w:tr>
      <w:tr>
        <w:tc>
          <w:tcPr>
            <w:tcW w:w="225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なごやかハウス三条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t xml:space="preserve">南区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t xml:space="preserve">特別養護老人ホーム・ショートステイ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t xml:space="preserve">052-692-7781</w:t>
            </w:r>
          </w:p>
        </w:tc>
      </w:tr>
      <w:tr>
        <w:tc>
          <w:tcPr>
            <w:tcW w:w="225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なごやかハウス岳見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t xml:space="preserve">瑞穂区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t xml:space="preserve">特別養護老人ホーム・ショートステイ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t xml:space="preserve">052-837-4917</w:t>
            </w:r>
          </w:p>
        </w:tc>
      </w:tr>
      <w:tr>
        <w:tc>
          <w:tcPr>
            <w:tcW w:w="225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なごやかハウス野跡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t xml:space="preserve">港区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t xml:space="preserve">特別養護老人ホーム・ショートステイ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t xml:space="preserve">052-384-7483</w:t>
            </w:r>
          </w:p>
        </w:tc>
      </w:tr>
      <w:tr>
        <w:tc>
          <w:tcPr>
            <w:tcW w:w="225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なごやかハウス名楽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t xml:space="preserve">中村区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t xml:space="preserve">特別養護老人ホーム・ショートステイ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t xml:space="preserve">052-486-1931</w:t>
            </w:r>
          </w:p>
        </w:tc>
      </w:tr>
      <w:tr>
        <w:tc>
          <w:tcPr>
            <w:tcW w:w="225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なごやかハウス丸池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t xml:space="preserve">港区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t xml:space="preserve">特別養護老人ホーム・ショートステイ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t xml:space="preserve">052-659-7730</w:t>
            </w:r>
          </w:p>
        </w:tc>
      </w:tr>
      <w:tr>
        <w:tc>
          <w:tcPr>
            <w:tcW w:w="225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なごやかハウス神宮寺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t xml:space="preserve">港区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t xml:space="preserve">特別養護老人ホーム・ショートステイ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t xml:space="preserve">052-389-0170</w:t>
            </w:r>
          </w:p>
        </w:tc>
      </w:tr>
      <w:tr>
        <w:tc>
          <w:tcPr>
            <w:tcW w:w="225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名古屋市清風荘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t xml:space="preserve">千種区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t xml:space="preserve">軽費老人ホーム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t xml:space="preserve">—</w:t>
            </w:r>
          </w:p>
        </w:tc>
      </w:tr>
      <w:tr>
        <w:tc>
          <w:tcPr>
            <w:tcW w:w="225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デイサービスセンター大金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t xml:space="preserve">西区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t xml:space="preserve">デイサービス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t xml:space="preserve">—</w:t>
            </w:r>
          </w:p>
        </w:tc>
      </w:tr>
      <w:tr>
        <w:tc>
          <w:tcPr>
            <w:tcW w:w="225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デイサービスセンター星ヶ丘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t xml:space="preserve">千種区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t xml:space="preserve">デイサービス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t xml:space="preserve">—</w:t>
            </w:r>
          </w:p>
        </w:tc>
      </w:tr>
      <w:tr>
        <w:tc>
          <w:tcPr>
            <w:tcW w:w="225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デイサービスセンター春田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t xml:space="preserve">中川区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t xml:space="preserve">デイサービス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t xml:space="preserve">—</w:t>
            </w:r>
          </w:p>
        </w:tc>
      </w:tr>
      <w:tr>
        <w:tc>
          <w:tcPr>
            <w:tcW w:w="225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デイサービスセンター橋本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t xml:space="preserve">千種区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t xml:space="preserve">デイサービス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t xml:space="preserve">—</w:t>
            </w:r>
          </w:p>
        </w:tc>
      </w:tr>
      <w:tr>
        <w:tc>
          <w:tcPr>
            <w:tcW w:w="225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デイサービスセンター浦里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t xml:space="preserve">緑区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t xml:space="preserve">デイサービス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t xml:space="preserve">—</w:t>
            </w:r>
          </w:p>
        </w:tc>
      </w:tr>
      <w:tr>
        <w:tc>
          <w:tcPr>
            <w:tcW w:w="225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デイサービスセンター鶴舞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t xml:space="preserve">昭和区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t xml:space="preserve">デイサービス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t xml:space="preserve">—</w:t>
            </w:r>
          </w:p>
        </w:tc>
      </w:tr>
      <w:tr>
        <w:tc>
          <w:tcPr>
            <w:tcW w:w="225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デイサービスセンター松軒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t xml:space="preserve">千種区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t xml:space="preserve">デイサービス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t xml:space="preserve">—</w:t>
            </w:r>
          </w:p>
        </w:tc>
      </w:tr>
      <w:tr>
        <w:tc>
          <w:tcPr>
            <w:tcW w:w="225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デイサービスセンター向島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t xml:space="preserve">中村区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t xml:space="preserve">デイサービス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t xml:space="preserve">—</w:t>
            </w:r>
          </w:p>
        </w:tc>
      </w:tr>
      <w:tr>
        <w:tc>
          <w:tcPr>
            <w:tcW w:w="225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デイサービスセンター平和が丘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t xml:space="preserve">名東区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t xml:space="preserve">デイサービス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t xml:space="preserve">—</w:t>
            </w:r>
          </w:p>
        </w:tc>
      </w:tr>
      <w:tr>
        <w:tc>
          <w:tcPr>
            <w:tcW w:w="225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デイサービスセンター猪高台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t xml:space="preserve">名東区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t xml:space="preserve">デイサービス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t xml:space="preserve">—</w:t>
            </w:r>
          </w:p>
        </w:tc>
      </w:tr>
      <w:tr>
        <w:tc>
          <w:tcPr>
            <w:tcW w:w="225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デイサービスセンター香流橋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t xml:space="preserve">千種区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t xml:space="preserve">デイサービス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t xml:space="preserve">—</w:t>
            </w:r>
          </w:p>
        </w:tc>
      </w:tr>
    </w:tbl>
    <w:p/>
    <w:p>
      <w:pPr>
        <w:pStyle w:val="Heading2"/>
      </w:pPr>
      <w:r>
        <w:t xml:space="preserve">サービスや地域からも探せます</w:t>
      </w:r>
    </w:p>
    <w:p>
      <w:pPr>
        <w:pStyle w:val="Question"/>
      </w:pPr>
      <w:r>
        <w:t xml:space="preserve">【バナー】サービスから探す</w:t>
      </w:r>
    </w:p>
    <w:p>
      <w:r>
        <w:t xml:space="preserve">利用したいサービスから施設を探す</w:t>
      </w:r>
    </w:p>
    <w:p>
      <w:pPr>
        <w:pStyle w:val="Question"/>
      </w:pPr>
      <w:r>
        <w:t xml:space="preserve">【バナー】地域から探す</w:t>
      </w:r>
    </w:p>
    <w:p>
      <w:r>
        <w:t xml:space="preserve">お住まいの区から施設を探す</w:t>
      </w:r>
    </w:p>
    <w:sectPr>
      <w:pgSz w:w="11906" w:h="16838"/>
      <w:pgMar w:top="1300" w:right="1300" w:bottom="1300" w:left="1300" w:header="600" w:footer="600" w:gutter="0"/>
    </w:sectPr>
  </w:body>
</w:document>
</file>

<file path=word/settings.xml><?xml version="1.0" encoding="utf-8"?>
<w:settings xmlns:w="http://schemas.openxmlformats.org/wordprocessingml/2006/main">
  <w:trackRevisions/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Yu Gothic" w:hAnsi="Yu Gothic" w:eastAsia="Yu Gothic" w:cs="Yu Gothic"/>
        <w:sz w:val="21"/>
        <w:szCs w:val="21"/>
        <w:lang w:val="en-US" w:eastAsia="ja-JP"/>
      </w:rPr>
    </w:rPrDefault>
    <w:pPrDefault>
      <w:pPr>
        <w:spacing w:after="12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pBdr>
        <w:bottom w:val="single" w:sz="12" w:space="4" w:color="E01F06"/>
      </w:pBdr>
      <w:spacing w:after="160"/>
    </w:pPr>
    <w:rPr>
      <w:b/>
      <w:sz w:val="36"/>
    </w:rPr>
  </w:style>
  <w:style w:type="paragraph" w:styleId="Heading1">
    <w:name w:val="heading 1"/>
    <w:basedOn w:val="Normal"/>
    <w:next w:val="Normal"/>
    <w:pPr>
      <w:keepNext/>
      <w:spacing w:before="240" w:after="120"/>
      <w:outlineLvl w:val="0"/>
    </w:pPr>
    <w:rPr>
      <w:b/>
      <w:sz w:val="30"/>
    </w:rPr>
  </w:style>
  <w:style w:type="paragraph" w:styleId="Heading2">
    <w:name w:val="heading 2"/>
    <w:basedOn w:val="Normal"/>
    <w:next w:val="Normal"/>
    <w:pPr>
      <w:keepNext/>
      <w:pBdr>
        <w:left w:val="single" w:sz="24" w:space="6" w:color="E01F06"/>
      </w:pBdr>
      <w:spacing w:before="320" w:after="120"/>
      <w:outlineLvl w:val="1"/>
    </w:pPr>
    <w:rPr>
      <w:b/>
      <w:sz w:val="26"/>
    </w:rPr>
  </w:style>
  <w:style w:type="paragraph" w:styleId="Heading3">
    <w:name w:val="heading 3"/>
    <w:basedOn w:val="Normal"/>
    <w:next w:val="Normal"/>
    <w:pPr>
      <w:keepNext/>
      <w:spacing w:before="200" w:after="80"/>
      <w:outlineLvl w:val="2"/>
    </w:pPr>
    <w:rPr>
      <w:b/>
      <w:sz w:val="22"/>
    </w:rPr>
  </w:style>
  <w:style w:type="paragraph" w:styleId="ListText">
    <w:name w:val="List Text"/>
    <w:basedOn w:val="Normal"/>
    <w:pPr>
      <w:ind w:left="240" w:hanging="240"/>
      <w:spacing w:after="60"/>
    </w:pPr>
  </w:style>
  <w:style w:type="paragraph" w:styleId="Photo">
    <w:name w:val="Photo Note"/>
    <w:basedOn w:val="Normal"/>
    <w:pPr>
      <w:shd w:val="clear" w:color="auto" w:fill="F3F3F3"/>
    </w:pPr>
    <w:rPr>
      <w:color w:val="666666"/>
      <w:sz w:val="18"/>
    </w:rPr>
  </w:style>
  <w:style w:type="paragraph" w:styleId="Question">
    <w:name w:val="Question"/>
    <w:basedOn w:val="Normal"/>
    <w:pPr>
      <w:spacing w:before="120" w:after="40"/>
    </w:pPr>
    <w:rPr>
      <w:b/>
    </w:rPr>
  </w:style>
  <w:style w:type="paragraph" w:styleId="Note">
    <w:name w:val="Note"/>
    <w:basedOn w:val="Normal"/>
    <w:rPr>
      <w:color w:val="666666"/>
      <w:sz w:val="18"/>
    </w:rPr>
  </w:style>
  <w:style w:type="paragraph" w:styleId="TableText">
    <w:name w:val="Table Text"/>
    <w:basedOn w:val="Normal"/>
    <w:pPr>
      <w:spacing w:after="0"/>
    </w:pPr>
    <w:rPr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