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働く環境・福利厚生</w:t>
      </w:r>
    </w:p>
    <w:p>
      <w:pPr>
        <w:pStyle w:val="Note"/>
      </w:pPr>
      <w:r>
        <w:t xml:space="preserve">社会福祉法人なごや福祉施設協会｜ホームページ案 原稿確認用（benefits.html）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続けられる働き方かどうかを判断できるよう、給与以外の勤務条件と、職員を支える制度をまとめました。</w:t>
      </w:r>
    </w:p>
    <w:p>
      <w:pPr>
        <w:pStyle w:val="Heading2"/>
      </w:pPr>
      <w:r>
        <w:t xml:space="preserve">休日・勤務時間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年間休日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112日（2025年度）。夏季休暇5日（有給）は別にあります。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勤務時間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1日7時間35分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有給休暇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時間単位での取得もできます。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残業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業務改革による残業削減に取り組んでいます。</w:t>
            </w:r>
          </w:p>
        </w:tc>
      </w:tr>
    </w:tbl>
    <w:p/>
    <w:p>
      <w:pPr>
        <w:pStyle w:val="Heading2"/>
      </w:pPr>
      <w:r>
        <w:t xml:space="preserve">手当・賞与・退職金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手当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夜勤・年末年始などの手当があります。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賞与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年間の支給があります。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退職金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県共済・福祉医療機構の退職金制度があります。</w:t>
            </w:r>
          </w:p>
        </w:tc>
      </w:tr>
    </w:tbl>
    <w:p/>
    <w:p>
      <w:pPr>
        <w:pStyle w:val="Heading2"/>
      </w:pPr>
      <w:r>
        <w:t xml:space="preserve">育児・介護との両立</w:t>
      </w:r>
    </w:p>
    <w:p>
      <w:r>
        <w:t xml:space="preserve">100%　　育児休業取得率（男性・2025年度）</w:t>
      </w:r>
    </w:p>
    <w:p>
      <w:r>
        <w:t xml:space="preserve">100%　　育児休業取得率（女性・2025年度）</w:t>
      </w:r>
    </w:p>
    <w:p>
      <w:r>
        <w:t xml:space="preserve">育児や介護と両立しながら、長く働けるよう、希望休を出せるシフトを組んでいます。</w:t>
      </w:r>
    </w:p>
    <w:p>
      <w:pPr>
        <w:pStyle w:val="Heading2"/>
      </w:pPr>
      <w:r>
        <w:t xml:space="preserve">職員を支える制度</w:t>
      </w:r>
    </w:p>
    <w:p>
      <w:pPr>
        <w:pStyle w:val="ListText"/>
      </w:pPr>
      <w:r>
        <w:t xml:space="preserve">・職員厚生会（互助会）：祝い金・弔慰金、交流事業</w:t>
      </w:r>
    </w:p>
    <w:p>
      <w:pPr>
        <w:pStyle w:val="ListText"/>
      </w:pPr>
      <w:r>
        <w:t xml:space="preserve">・資格取得の支援：介護福祉士実務者研修の費用は法人が負担</w:t>
      </w:r>
    </w:p>
    <w:p>
      <w:pPr>
        <w:pStyle w:val="ListText"/>
      </w:pPr>
      <w:r>
        <w:t xml:space="preserve">・ノーリフティングケアとICTで、身体の負担を軽減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E01F06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E01F06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